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EFE" w:rsidRDefault="00C91ED0" w:rsidP="00DA4EFE">
      <w:pPr>
        <w:rPr>
          <w:rFonts w:ascii="Times New Roman" w:hAnsi="Times New Roman"/>
          <w:sz w:val="26"/>
          <w:szCs w:val="26"/>
        </w:rPr>
      </w:pPr>
      <w:r>
        <w:rPr>
          <w:rFonts w:ascii="Times New Roman" w:hAnsi="Times New Roman"/>
          <w:sz w:val="26"/>
          <w:szCs w:val="26"/>
        </w:rPr>
        <w:t xml:space="preserve">       </w:t>
      </w:r>
      <w:r w:rsidR="00DA4EFE">
        <w:rPr>
          <w:rFonts w:ascii="Times New Roman" w:hAnsi="Times New Roman"/>
          <w:sz w:val="26"/>
          <w:szCs w:val="26"/>
        </w:rPr>
        <w:t xml:space="preserve"> UBND HUYỆN BÌNH CHÁNH    </w:t>
      </w:r>
      <w:r w:rsidR="00DA4EFE">
        <w:rPr>
          <w:rFonts w:ascii="Times New Roman" w:hAnsi="Times New Roman"/>
          <w:b/>
          <w:sz w:val="26"/>
          <w:szCs w:val="26"/>
        </w:rPr>
        <w:t>CỘNG HÒA XÃ HỘI CHỦ NGHĨA VIỆT NAM</w:t>
      </w:r>
    </w:p>
    <w:p w:rsidR="00DA4EFE" w:rsidRDefault="00DA4EFE" w:rsidP="00DA4EFE">
      <w:pPr>
        <w:rPr>
          <w:rFonts w:ascii="Times New Roman" w:hAnsi="Times New Roman"/>
          <w:sz w:val="26"/>
          <w:szCs w:val="26"/>
        </w:rPr>
      </w:pPr>
      <w:r>
        <w:rPr>
          <w:rFonts w:ascii="Times New Roman" w:hAnsi="Times New Roman"/>
          <w:sz w:val="26"/>
          <w:szCs w:val="26"/>
        </w:rPr>
        <w:t xml:space="preserve">  </w:t>
      </w:r>
      <w:r w:rsidR="00C91ED0">
        <w:rPr>
          <w:rFonts w:ascii="Times New Roman" w:hAnsi="Times New Roman"/>
          <w:sz w:val="26"/>
          <w:szCs w:val="26"/>
        </w:rPr>
        <w:t xml:space="preserve"> </w:t>
      </w:r>
      <w:r>
        <w:rPr>
          <w:rFonts w:ascii="Times New Roman" w:hAnsi="Times New Roman"/>
          <w:sz w:val="26"/>
          <w:szCs w:val="26"/>
        </w:rPr>
        <w:t xml:space="preserve"> </w:t>
      </w:r>
      <w:r>
        <w:rPr>
          <w:rFonts w:ascii="Times New Roman" w:hAnsi="Times New Roman"/>
          <w:b/>
          <w:sz w:val="26"/>
          <w:szCs w:val="28"/>
        </w:rPr>
        <w:t>PHÒNG GIÁO DỤC VÀ ĐÀO TẠO</w:t>
      </w:r>
      <w:r>
        <w:rPr>
          <w:rFonts w:ascii="Times New Roman" w:hAnsi="Times New Roman"/>
          <w:sz w:val="26"/>
          <w:szCs w:val="26"/>
        </w:rPr>
        <w:t xml:space="preserve">                 </w:t>
      </w:r>
      <w:r>
        <w:rPr>
          <w:rFonts w:ascii="Times New Roman" w:hAnsi="Times New Roman"/>
          <w:b/>
          <w:sz w:val="26"/>
          <w:szCs w:val="26"/>
        </w:rPr>
        <w:t>Độc lập – Tự do – Hạnh phúc</w:t>
      </w:r>
      <w:r>
        <w:rPr>
          <w:rFonts w:ascii="Times New Roman" w:hAnsi="Times New Roman"/>
          <w:sz w:val="26"/>
          <w:szCs w:val="26"/>
        </w:rPr>
        <w:t xml:space="preserve">   </w:t>
      </w:r>
    </w:p>
    <w:p w:rsidR="00DA4EFE" w:rsidRDefault="008669A3" w:rsidP="00DA4EFE">
      <w:pPr>
        <w:rPr>
          <w:rFonts w:ascii="Times New Roman" w:hAnsi="Times New Roman"/>
          <w:sz w:val="26"/>
          <w:szCs w:val="28"/>
        </w:rPr>
      </w:pPr>
      <w:r>
        <w:rPr>
          <w:noProof/>
        </w:rPr>
        <mc:AlternateContent>
          <mc:Choice Requires="wps">
            <w:drawing>
              <wp:anchor distT="0" distB="0" distL="114300" distR="114300" simplePos="0" relativeHeight="251657216" behindDoc="0" locked="0" layoutInCell="1" allowOverlap="1" wp14:anchorId="53FAFD95" wp14:editId="5EDF10F9">
                <wp:simplePos x="0" y="0"/>
                <wp:positionH relativeFrom="column">
                  <wp:posOffset>920115</wp:posOffset>
                </wp:positionH>
                <wp:positionV relativeFrom="paragraph">
                  <wp:posOffset>51435</wp:posOffset>
                </wp:positionV>
                <wp:extent cx="1143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5pt,4.05pt" to="162.4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"/>
            </w:pict>
          </mc:Fallback>
        </mc:AlternateContent>
      </w:r>
      <w:r>
        <w:rPr>
          <w:noProof/>
        </w:rPr>
        <mc:AlternateContent>
          <mc:Choice Requires="wps">
            <w:drawing>
              <wp:anchor distT="0" distB="0" distL="114300" distR="114300" simplePos="0" relativeHeight="251658240" behindDoc="0" locked="0" layoutInCell="1" allowOverlap="1" wp14:anchorId="423B05BA" wp14:editId="6D5794F9">
                <wp:simplePos x="0" y="0"/>
                <wp:positionH relativeFrom="column">
                  <wp:posOffset>3437255</wp:posOffset>
                </wp:positionH>
                <wp:positionV relativeFrom="paragraph">
                  <wp:posOffset>-1270</wp:posOffset>
                </wp:positionV>
                <wp:extent cx="2057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65pt,-.1pt" to="432.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cs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"/>
            </w:pict>
          </mc:Fallback>
        </mc:AlternateContent>
      </w:r>
      <w:r w:rsidR="00DA4EFE">
        <w:rPr>
          <w:rFonts w:ascii="Times New Roman" w:hAnsi="Times New Roman"/>
          <w:b/>
          <w:sz w:val="26"/>
          <w:szCs w:val="28"/>
        </w:rPr>
        <w:tab/>
      </w:r>
      <w:r w:rsidR="00DA4EFE">
        <w:rPr>
          <w:rFonts w:ascii="Times New Roman" w:hAnsi="Times New Roman"/>
          <w:b/>
          <w:sz w:val="26"/>
          <w:szCs w:val="28"/>
        </w:rPr>
        <w:tab/>
      </w:r>
      <w:r w:rsidR="00DA4EFE">
        <w:rPr>
          <w:rFonts w:ascii="Times New Roman" w:hAnsi="Times New Roman"/>
          <w:b/>
          <w:sz w:val="26"/>
          <w:szCs w:val="28"/>
        </w:rPr>
        <w:tab/>
      </w:r>
      <w:r w:rsidR="00DA4EFE">
        <w:rPr>
          <w:rFonts w:ascii="Times New Roman" w:hAnsi="Times New Roman"/>
          <w:b/>
          <w:sz w:val="26"/>
          <w:szCs w:val="28"/>
        </w:rPr>
        <w:tab/>
      </w:r>
      <w:r w:rsidR="00DA4EFE">
        <w:rPr>
          <w:rFonts w:ascii="Times New Roman" w:hAnsi="Times New Roman"/>
          <w:b/>
          <w:sz w:val="26"/>
          <w:szCs w:val="28"/>
        </w:rPr>
        <w:tab/>
      </w:r>
    </w:p>
    <w:p w:rsidR="00DA4EFE" w:rsidRPr="00DA4EFE" w:rsidRDefault="00DA4EFE" w:rsidP="00DA4EFE">
      <w:pPr>
        <w:ind w:firstLine="720"/>
        <w:rPr>
          <w:rFonts w:ascii="Times New Roman" w:hAnsi="Times New Roman"/>
          <w:sz w:val="32"/>
          <w:szCs w:val="28"/>
        </w:rPr>
      </w:pPr>
      <w:r>
        <w:rPr>
          <w:rFonts w:ascii="Times New Roman" w:hAnsi="Times New Roman"/>
          <w:sz w:val="28"/>
          <w:szCs w:val="28"/>
        </w:rPr>
        <w:t xml:space="preserve">         </w:t>
      </w:r>
      <w:r w:rsidRPr="00DA4EFE">
        <w:rPr>
          <w:rFonts w:ascii="Times New Roman" w:hAnsi="Times New Roman"/>
          <w:sz w:val="28"/>
        </w:rPr>
        <w:t xml:space="preserve">Số:  </w:t>
      </w:r>
      <w:r w:rsidR="00FC1B57">
        <w:rPr>
          <w:rFonts w:ascii="Times New Roman" w:hAnsi="Times New Roman"/>
          <w:sz w:val="28"/>
        </w:rPr>
        <w:t>89</w:t>
      </w:r>
      <w:r w:rsidR="000C0D5C">
        <w:rPr>
          <w:rFonts w:ascii="Times New Roman" w:hAnsi="Times New Roman"/>
          <w:sz w:val="28"/>
        </w:rPr>
        <w:t>8</w:t>
      </w:r>
      <w:bookmarkStart w:id="0" w:name="_GoBack"/>
      <w:bookmarkEnd w:id="0"/>
      <w:r w:rsidRPr="00DA4EFE">
        <w:rPr>
          <w:rFonts w:ascii="Times New Roman" w:hAnsi="Times New Roman"/>
          <w:sz w:val="28"/>
        </w:rPr>
        <w:t xml:space="preserve">/GDĐT                   </w:t>
      </w:r>
      <w:r w:rsidR="00E46DE9">
        <w:rPr>
          <w:rFonts w:ascii="Times New Roman" w:hAnsi="Times New Roman"/>
          <w:sz w:val="28"/>
        </w:rPr>
        <w:t xml:space="preserve"> </w:t>
      </w:r>
      <w:r w:rsidRPr="00DA4EFE">
        <w:rPr>
          <w:rFonts w:ascii="Times New Roman" w:hAnsi="Times New Roman"/>
          <w:i/>
          <w:sz w:val="28"/>
        </w:rPr>
        <w:t xml:space="preserve"> Bình Chánh, ngày   </w:t>
      </w:r>
      <w:r w:rsidR="00FC1B57">
        <w:rPr>
          <w:rFonts w:ascii="Times New Roman" w:hAnsi="Times New Roman"/>
          <w:i/>
          <w:sz w:val="28"/>
        </w:rPr>
        <w:t>22</w:t>
      </w:r>
      <w:r w:rsidRPr="00DA4EFE">
        <w:rPr>
          <w:rFonts w:ascii="Times New Roman" w:hAnsi="Times New Roman"/>
          <w:i/>
          <w:sz w:val="28"/>
        </w:rPr>
        <w:t xml:space="preserve">   </w:t>
      </w:r>
      <w:proofErr w:type="gramStart"/>
      <w:r w:rsidRPr="00DA4EFE">
        <w:rPr>
          <w:rFonts w:ascii="Times New Roman" w:hAnsi="Times New Roman"/>
          <w:i/>
          <w:sz w:val="28"/>
        </w:rPr>
        <w:t>tháng  6</w:t>
      </w:r>
      <w:proofErr w:type="gramEnd"/>
      <w:r w:rsidRPr="00DA4EFE">
        <w:rPr>
          <w:rFonts w:ascii="Times New Roman" w:hAnsi="Times New Roman"/>
          <w:i/>
          <w:sz w:val="28"/>
        </w:rPr>
        <w:t xml:space="preserve">  năm 2018</w:t>
      </w:r>
    </w:p>
    <w:tbl>
      <w:tblPr>
        <w:tblW w:w="11116" w:type="dxa"/>
        <w:tblInd w:w="-432" w:type="dxa"/>
        <w:tblLook w:val="01E0" w:firstRow="1" w:lastRow="1" w:firstColumn="1" w:lastColumn="1" w:noHBand="0" w:noVBand="0"/>
      </w:tblPr>
      <w:tblGrid>
        <w:gridCol w:w="270"/>
        <w:gridCol w:w="1980"/>
        <w:gridCol w:w="2682"/>
        <w:gridCol w:w="5914"/>
        <w:gridCol w:w="270"/>
      </w:tblGrid>
      <w:tr w:rsidR="00DA4EFE" w:rsidRPr="00DA4EFE" w:rsidTr="00C91ED0">
        <w:trPr>
          <w:gridAfter w:val="1"/>
          <w:wAfter w:w="270" w:type="dxa"/>
        </w:trPr>
        <w:tc>
          <w:tcPr>
            <w:tcW w:w="4932" w:type="dxa"/>
            <w:gridSpan w:val="3"/>
            <w:hideMark/>
          </w:tcPr>
          <w:p w:rsidR="00DA4EFE" w:rsidRDefault="00DA4EFE" w:rsidP="00DA4EFE">
            <w:pPr>
              <w:ind w:left="882" w:right="162" w:hanging="882"/>
              <w:jc w:val="center"/>
              <w:rPr>
                <w:rFonts w:ascii="Times New Roman" w:hAnsi="Times New Roman"/>
                <w:sz w:val="28"/>
              </w:rPr>
            </w:pPr>
            <w:r>
              <w:rPr>
                <w:rFonts w:ascii="Times New Roman" w:hAnsi="Times New Roman"/>
                <w:sz w:val="28"/>
              </w:rPr>
              <w:t xml:space="preserve">           </w:t>
            </w:r>
          </w:p>
          <w:p w:rsidR="00DA4EFE" w:rsidRPr="00DA4EFE" w:rsidRDefault="00DA4EFE" w:rsidP="00DA4EFE">
            <w:pPr>
              <w:ind w:left="882" w:right="162" w:hanging="882"/>
              <w:jc w:val="center"/>
              <w:rPr>
                <w:rFonts w:ascii="Times New Roman" w:hAnsi="Times New Roman"/>
                <w:sz w:val="28"/>
              </w:rPr>
            </w:pPr>
            <w:r>
              <w:rPr>
                <w:rFonts w:ascii="Times New Roman" w:hAnsi="Times New Roman"/>
                <w:sz w:val="28"/>
              </w:rPr>
              <w:t xml:space="preserve">          Về tiếp tục nâng cao chấ</w:t>
            </w:r>
            <w:r w:rsidR="00B92ADE">
              <w:rPr>
                <w:rFonts w:ascii="Times New Roman" w:hAnsi="Times New Roman"/>
                <w:sz w:val="28"/>
              </w:rPr>
              <w:t>t</w:t>
            </w:r>
            <w:r>
              <w:rPr>
                <w:rFonts w:ascii="Times New Roman" w:hAnsi="Times New Roman"/>
                <w:sz w:val="28"/>
              </w:rPr>
              <w:t xml:space="preserve"> </w:t>
            </w:r>
            <w:r w:rsidRPr="00DA4EFE">
              <w:rPr>
                <w:rFonts w:ascii="Times New Roman" w:hAnsi="Times New Roman"/>
                <w:sz w:val="28"/>
              </w:rPr>
              <w:t xml:space="preserve">lượng </w:t>
            </w:r>
            <w:r>
              <w:rPr>
                <w:rFonts w:ascii="Times New Roman" w:hAnsi="Times New Roman"/>
                <w:sz w:val="28"/>
              </w:rPr>
              <w:t xml:space="preserve">   </w:t>
            </w:r>
            <w:r w:rsidRPr="00DA4EFE">
              <w:rPr>
                <w:rFonts w:ascii="Times New Roman" w:hAnsi="Times New Roman"/>
                <w:sz w:val="28"/>
              </w:rPr>
              <w:t>hoạt động giáo dục kỹ năng sống trong trường học.</w:t>
            </w:r>
          </w:p>
        </w:tc>
        <w:tc>
          <w:tcPr>
            <w:tcW w:w="5914" w:type="dxa"/>
            <w:hideMark/>
          </w:tcPr>
          <w:p w:rsidR="00DA4EFE" w:rsidRPr="00DA4EFE" w:rsidRDefault="00DA4EFE">
            <w:pPr>
              <w:rPr>
                <w:rFonts w:ascii="Times New Roman" w:hAnsi="Times New Roman"/>
                <w:sz w:val="28"/>
              </w:rPr>
            </w:pPr>
            <w:r w:rsidRPr="00DA4EFE">
              <w:rPr>
                <w:rFonts w:ascii="Times New Roman" w:hAnsi="Times New Roman"/>
                <w:sz w:val="28"/>
              </w:rPr>
              <w:t> </w:t>
            </w:r>
          </w:p>
        </w:tc>
      </w:tr>
      <w:tr w:rsidR="00DA4EFE" w:rsidTr="00C91ED0">
        <w:trPr>
          <w:gridBefore w:val="1"/>
          <w:wBefore w:w="270" w:type="dxa"/>
        </w:trPr>
        <w:tc>
          <w:tcPr>
            <w:tcW w:w="1980" w:type="dxa"/>
            <w:hideMark/>
          </w:tcPr>
          <w:p w:rsidR="00DA4EFE" w:rsidRDefault="00DA4EFE">
            <w:pPr>
              <w:rPr>
                <w:rFonts w:ascii="Times New Roman" w:hAnsi="Times New Roman"/>
                <w:sz w:val="28"/>
                <w:szCs w:val="28"/>
              </w:rPr>
            </w:pPr>
            <w:r>
              <w:rPr>
                <w:rFonts w:ascii="Times New Roman" w:hAnsi="Times New Roman"/>
                <w:sz w:val="28"/>
                <w:szCs w:val="28"/>
              </w:rPr>
              <w:t> </w:t>
            </w:r>
          </w:p>
        </w:tc>
        <w:tc>
          <w:tcPr>
            <w:tcW w:w="8866" w:type="dxa"/>
            <w:gridSpan w:val="3"/>
          </w:tcPr>
          <w:p w:rsidR="00C91ED0" w:rsidRDefault="00DA4EFE" w:rsidP="00DA4EFE">
            <w:pPr>
              <w:rPr>
                <w:rFonts w:ascii="Times New Roman" w:hAnsi="Times New Roman"/>
                <w:sz w:val="28"/>
                <w:szCs w:val="28"/>
              </w:rPr>
            </w:pPr>
            <w:r>
              <w:rPr>
                <w:rFonts w:ascii="Times New Roman" w:hAnsi="Times New Roman"/>
                <w:sz w:val="28"/>
                <w:szCs w:val="28"/>
              </w:rPr>
              <w:t> </w:t>
            </w:r>
          </w:p>
          <w:p w:rsidR="00DA4EFE" w:rsidRDefault="00DA4EFE" w:rsidP="00DA4EFE">
            <w:pPr>
              <w:rPr>
                <w:rFonts w:ascii="Times New Roman" w:hAnsi="Times New Roman"/>
                <w:sz w:val="28"/>
                <w:szCs w:val="28"/>
              </w:rPr>
            </w:pPr>
            <w:r>
              <w:rPr>
                <w:rFonts w:ascii="Times New Roman" w:hAnsi="Times New Roman"/>
                <w:sz w:val="28"/>
                <w:szCs w:val="28"/>
              </w:rPr>
              <w:t>Kính gởi: Hiệu trưởng các trường MG-MN, TH, THCS trực thuộc.</w:t>
            </w:r>
          </w:p>
          <w:p w:rsidR="00DA4EFE" w:rsidRPr="00E46DE9" w:rsidRDefault="00DA4EFE">
            <w:pPr>
              <w:ind w:left="113"/>
              <w:rPr>
                <w:rFonts w:ascii="Times New Roman" w:hAnsi="Times New Roman"/>
                <w:sz w:val="12"/>
                <w:szCs w:val="28"/>
              </w:rPr>
            </w:pPr>
          </w:p>
        </w:tc>
      </w:tr>
    </w:tbl>
    <w:p w:rsidR="00DA4EFE" w:rsidRDefault="00DA4EFE" w:rsidP="00C91ED0">
      <w:pPr>
        <w:spacing w:before="120" w:after="120"/>
        <w:ind w:left="360" w:hanging="360"/>
        <w:jc w:val="both"/>
        <w:rPr>
          <w:rFonts w:ascii="Times New Roman" w:hAnsi="Times New Roman"/>
          <w:sz w:val="28"/>
          <w:szCs w:val="28"/>
          <w:lang w:eastAsia="vi-VN"/>
        </w:rPr>
      </w:pPr>
      <w:r>
        <w:rPr>
          <w:rFonts w:ascii="Times New Roman" w:hAnsi="Times New Roman"/>
          <w:sz w:val="28"/>
          <w:szCs w:val="28"/>
        </w:rPr>
        <w:t> </w:t>
      </w:r>
      <w:r>
        <w:rPr>
          <w:rFonts w:ascii="Times New Roman" w:hAnsi="Times New Roman"/>
          <w:sz w:val="28"/>
          <w:szCs w:val="28"/>
        </w:rPr>
        <w:tab/>
      </w:r>
      <w:r w:rsidR="00C91ED0">
        <w:rPr>
          <w:rFonts w:ascii="Times New Roman" w:hAnsi="Times New Roman"/>
          <w:sz w:val="28"/>
          <w:szCs w:val="28"/>
        </w:rPr>
        <w:tab/>
      </w:r>
      <w:r>
        <w:rPr>
          <w:rFonts w:ascii="Times New Roman" w:hAnsi="Times New Roman"/>
          <w:sz w:val="28"/>
          <w:szCs w:val="28"/>
        </w:rPr>
        <w:t xml:space="preserve">Tiếp tục triển khai thực hiện </w:t>
      </w:r>
      <w:r>
        <w:rPr>
          <w:rFonts w:ascii="Times New Roman" w:hAnsi="Times New Roman"/>
          <w:sz w:val="28"/>
          <w:szCs w:val="28"/>
          <w:lang w:eastAsia="vi-VN"/>
        </w:rPr>
        <w:t>Thông tư số 04/2014/TT-BGDĐT ngày 28/02/2014 của Bộ Giáo dục và Đào tạo về việc ban hành Quy định về quản lý hoạt động giáo dục kỹ năng sống và hoạt động giáo dục ngoài giờ chính khóa;</w:t>
      </w:r>
    </w:p>
    <w:p w:rsidR="00DA4EFE" w:rsidRDefault="00DA4EFE" w:rsidP="00DA4EFE">
      <w:pPr>
        <w:spacing w:before="120" w:after="120"/>
        <w:ind w:firstLine="720"/>
        <w:jc w:val="both"/>
        <w:rPr>
          <w:rFonts w:ascii="Times New Roman" w:hAnsi="Times New Roman"/>
          <w:sz w:val="28"/>
          <w:szCs w:val="28"/>
        </w:rPr>
      </w:pPr>
      <w:r>
        <w:rPr>
          <w:rFonts w:ascii="Times New Roman" w:hAnsi="Times New Roman"/>
          <w:sz w:val="28"/>
          <w:szCs w:val="28"/>
          <w:lang w:eastAsia="vi-VN"/>
        </w:rPr>
        <w:t>Công văn số 463/BGDĐT-GDTX ngày 28/1/2015 của Bộ GD&amp;ĐT về việc hướng dẫn triển khai thực hiện giáo dục kỹ năng sống tại các cơ sở GDMN, GDPT và GDTX</w:t>
      </w:r>
      <w:r>
        <w:rPr>
          <w:rFonts w:ascii="Times New Roman" w:hAnsi="Times New Roman"/>
          <w:sz w:val="28"/>
          <w:szCs w:val="28"/>
        </w:rPr>
        <w:t xml:space="preserve">; </w:t>
      </w:r>
    </w:p>
    <w:p w:rsidR="00DA4EFE" w:rsidRDefault="00DA4EFE" w:rsidP="00DA4EFE">
      <w:pPr>
        <w:spacing w:before="120" w:after="120"/>
        <w:ind w:firstLine="720"/>
        <w:jc w:val="both"/>
        <w:rPr>
          <w:rFonts w:ascii="Times New Roman" w:hAnsi="Times New Roman"/>
          <w:sz w:val="28"/>
          <w:szCs w:val="28"/>
        </w:rPr>
      </w:pPr>
      <w:r>
        <w:rPr>
          <w:rFonts w:ascii="Times New Roman" w:hAnsi="Times New Roman"/>
          <w:sz w:val="28"/>
          <w:szCs w:val="28"/>
        </w:rPr>
        <w:t>Văn bản số 1542/GDĐT-TC ngày 15/5/2015 về việc Hướng dẫn triển khai thực hiện hoạt động giáo dục kỹ năng sống, hoạt động giáo dục ngoài giờ chính khóa tại các cơ sở giáo dục trực thuộc;</w:t>
      </w:r>
    </w:p>
    <w:p w:rsidR="00DA4EFE" w:rsidRDefault="00DA4EFE" w:rsidP="00DA4EFE">
      <w:pPr>
        <w:spacing w:before="120" w:after="120"/>
        <w:ind w:firstLine="720"/>
        <w:jc w:val="both"/>
        <w:rPr>
          <w:rFonts w:ascii="Times New Roman" w:hAnsi="Times New Roman"/>
          <w:sz w:val="28"/>
          <w:szCs w:val="28"/>
        </w:rPr>
      </w:pPr>
      <w:r>
        <w:rPr>
          <w:rFonts w:ascii="Times New Roman" w:hAnsi="Times New Roman"/>
          <w:sz w:val="28"/>
          <w:szCs w:val="28"/>
        </w:rPr>
        <w:t>Công văn số 2125/GDĐT-CTTT ngày 22/6/2018 về việc Tiếp tục nâng cao chất lượng hoạt động giáo dục kỹ năng sống trong trường học;</w:t>
      </w:r>
    </w:p>
    <w:p w:rsidR="00DA4EFE" w:rsidRDefault="00DA4EFE" w:rsidP="00DA4EFE">
      <w:pPr>
        <w:spacing w:before="120" w:after="120"/>
        <w:jc w:val="both"/>
        <w:rPr>
          <w:rFonts w:ascii="Times New Roman" w:hAnsi="Times New Roman"/>
          <w:sz w:val="28"/>
          <w:szCs w:val="28"/>
        </w:rPr>
      </w:pPr>
      <w:r>
        <w:rPr>
          <w:rFonts w:ascii="Times New Roman" w:hAnsi="Times New Roman"/>
          <w:sz w:val="28"/>
          <w:szCs w:val="28"/>
        </w:rPr>
        <w:tab/>
        <w:t>Nhằm để đánh giá hiệu quả các hoạt động giáo dục kỹ năng sống trong trường học trong thời gian qua và triển khai một số nội dung công tác giáo dục kỹ năn</w:t>
      </w:r>
      <w:r w:rsidR="00E46DE9">
        <w:rPr>
          <w:rFonts w:ascii="Times New Roman" w:hAnsi="Times New Roman"/>
          <w:sz w:val="28"/>
          <w:szCs w:val="28"/>
        </w:rPr>
        <w:t xml:space="preserve">g sống trong thời gian tới, Phòng </w:t>
      </w:r>
      <w:r>
        <w:rPr>
          <w:rFonts w:ascii="Times New Roman" w:hAnsi="Times New Roman"/>
          <w:sz w:val="28"/>
          <w:szCs w:val="28"/>
        </w:rPr>
        <w:t>Giá</w:t>
      </w:r>
      <w:r w:rsidR="00E46DE9">
        <w:rPr>
          <w:rFonts w:ascii="Times New Roman" w:hAnsi="Times New Roman"/>
          <w:sz w:val="28"/>
          <w:szCs w:val="28"/>
        </w:rPr>
        <w:t>o dục và Đào tạo đề nghị Hiệu</w:t>
      </w:r>
      <w:r>
        <w:rPr>
          <w:rFonts w:ascii="Times New Roman" w:hAnsi="Times New Roman"/>
          <w:sz w:val="28"/>
          <w:szCs w:val="28"/>
        </w:rPr>
        <w:t xml:space="preserve"> trưởng các đơn vị tập trung một số nội dung cụ thể </w:t>
      </w:r>
      <w:r w:rsidR="00E46DE9">
        <w:rPr>
          <w:rFonts w:ascii="Times New Roman" w:hAnsi="Times New Roman"/>
          <w:sz w:val="28"/>
          <w:szCs w:val="28"/>
        </w:rPr>
        <w:t xml:space="preserve">như </w:t>
      </w:r>
      <w:r>
        <w:rPr>
          <w:rFonts w:ascii="Times New Roman" w:hAnsi="Times New Roman"/>
          <w:sz w:val="28"/>
          <w:szCs w:val="28"/>
        </w:rPr>
        <w:t>sau:</w:t>
      </w:r>
    </w:p>
    <w:p w:rsidR="00DA4EFE" w:rsidRDefault="00E46DE9" w:rsidP="00DA4EFE">
      <w:pPr>
        <w:spacing w:before="120" w:after="120"/>
        <w:ind w:firstLine="720"/>
        <w:jc w:val="both"/>
        <w:textAlignment w:val="top"/>
        <w:rPr>
          <w:rFonts w:ascii="Times New Roman" w:hAnsi="Times New Roman"/>
          <w:sz w:val="28"/>
          <w:szCs w:val="28"/>
        </w:rPr>
      </w:pPr>
      <w:r>
        <w:rPr>
          <w:rFonts w:ascii="Times New Roman" w:hAnsi="Times New Roman"/>
          <w:sz w:val="28"/>
          <w:szCs w:val="28"/>
        </w:rPr>
        <w:t xml:space="preserve">1. Hiệu trưởng các đơn </w:t>
      </w:r>
      <w:proofErr w:type="gramStart"/>
      <w:r>
        <w:rPr>
          <w:rFonts w:ascii="Times New Roman" w:hAnsi="Times New Roman"/>
          <w:sz w:val="28"/>
          <w:szCs w:val="28"/>
        </w:rPr>
        <w:t xml:space="preserve">vị  </w:t>
      </w:r>
      <w:r w:rsidR="00F70914">
        <w:rPr>
          <w:rFonts w:ascii="Times New Roman" w:hAnsi="Times New Roman"/>
          <w:sz w:val="28"/>
          <w:szCs w:val="28"/>
        </w:rPr>
        <w:t>xây</w:t>
      </w:r>
      <w:proofErr w:type="gramEnd"/>
      <w:r w:rsidR="00F70914">
        <w:rPr>
          <w:rFonts w:ascii="Times New Roman" w:hAnsi="Times New Roman"/>
          <w:sz w:val="28"/>
          <w:szCs w:val="28"/>
        </w:rPr>
        <w:t xml:space="preserve"> dựng  kế hoạch và </w:t>
      </w:r>
      <w:r w:rsidR="00DA4EFE">
        <w:rPr>
          <w:rFonts w:ascii="Times New Roman" w:hAnsi="Times New Roman"/>
          <w:sz w:val="28"/>
          <w:szCs w:val="28"/>
        </w:rPr>
        <w:t>lịch hoạt động</w:t>
      </w:r>
      <w:r w:rsidR="00F70914">
        <w:rPr>
          <w:rFonts w:ascii="Times New Roman" w:hAnsi="Times New Roman"/>
          <w:sz w:val="28"/>
          <w:szCs w:val="28"/>
        </w:rPr>
        <w:t xml:space="preserve"> cụ thể </w:t>
      </w:r>
      <w:r>
        <w:rPr>
          <w:rFonts w:ascii="Times New Roman" w:hAnsi="Times New Roman"/>
          <w:sz w:val="28"/>
          <w:szCs w:val="28"/>
        </w:rPr>
        <w:t>tổ chức</w:t>
      </w:r>
      <w:r w:rsidR="00DA4EFE">
        <w:rPr>
          <w:rFonts w:ascii="Times New Roman" w:hAnsi="Times New Roman"/>
          <w:sz w:val="28"/>
          <w:szCs w:val="28"/>
        </w:rPr>
        <w:t xml:space="preserve"> giáo dục kỹ năng sống của</w:t>
      </w:r>
      <w:r>
        <w:rPr>
          <w:rFonts w:ascii="Times New Roman" w:hAnsi="Times New Roman"/>
          <w:sz w:val="28"/>
          <w:szCs w:val="28"/>
        </w:rPr>
        <w:t xml:space="preserve"> đơn vị mình, kế hoạch cần nêu cụ thể nội dung, thời gian, đối tượng tham </w:t>
      </w:r>
      <w:r w:rsidR="00F70914">
        <w:rPr>
          <w:rFonts w:ascii="Times New Roman" w:hAnsi="Times New Roman"/>
          <w:sz w:val="28"/>
          <w:szCs w:val="28"/>
        </w:rPr>
        <w:t xml:space="preserve">tham gia </w:t>
      </w:r>
      <w:r>
        <w:rPr>
          <w:rFonts w:ascii="Times New Roman" w:hAnsi="Times New Roman"/>
          <w:sz w:val="28"/>
          <w:szCs w:val="28"/>
        </w:rPr>
        <w:t xml:space="preserve">hoạt động và báo cáo kịp thời </w:t>
      </w:r>
      <w:r w:rsidR="00F70914">
        <w:rPr>
          <w:rFonts w:ascii="Times New Roman" w:hAnsi="Times New Roman"/>
          <w:sz w:val="28"/>
          <w:szCs w:val="28"/>
        </w:rPr>
        <w:t xml:space="preserve">về Phòng Giáo dục và Đào tạo phê duyệt trước và sau khi </w:t>
      </w:r>
      <w:r>
        <w:rPr>
          <w:rFonts w:ascii="Times New Roman" w:hAnsi="Times New Roman"/>
          <w:sz w:val="28"/>
          <w:szCs w:val="28"/>
        </w:rPr>
        <w:t>tổ chức</w:t>
      </w:r>
      <w:r w:rsidR="00F70914">
        <w:rPr>
          <w:rFonts w:ascii="Times New Roman" w:hAnsi="Times New Roman"/>
          <w:sz w:val="28"/>
          <w:szCs w:val="28"/>
        </w:rPr>
        <w:t xml:space="preserve"> </w:t>
      </w:r>
      <w:r w:rsidR="00F70914" w:rsidRPr="00F70914">
        <w:rPr>
          <w:rFonts w:ascii="Times New Roman" w:hAnsi="Times New Roman"/>
          <w:i/>
          <w:sz w:val="28"/>
          <w:szCs w:val="28"/>
        </w:rPr>
        <w:t>(Đ/c Dương – Chuyên viên phụ trách)</w:t>
      </w:r>
      <w:r w:rsidR="00DA4EFE">
        <w:rPr>
          <w:rFonts w:ascii="Times New Roman" w:hAnsi="Times New Roman"/>
          <w:sz w:val="28"/>
          <w:szCs w:val="28"/>
        </w:rPr>
        <w:t xml:space="preserve">; </w:t>
      </w:r>
    </w:p>
    <w:p w:rsidR="00DA4EFE" w:rsidRDefault="00DA4EFE" w:rsidP="00DA4EFE">
      <w:pPr>
        <w:spacing w:before="120" w:after="120"/>
        <w:ind w:firstLine="720"/>
        <w:jc w:val="both"/>
        <w:textAlignment w:val="top"/>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2.</w:t>
      </w:r>
      <w:r w:rsidR="00E46DE9">
        <w:rPr>
          <w:rFonts w:ascii="Times New Roman" w:hAnsi="Times New Roman"/>
          <w:sz w:val="28"/>
          <w:szCs w:val="28"/>
        </w:rPr>
        <w:t>Hiệu</w:t>
      </w:r>
      <w:proofErr w:type="gramEnd"/>
      <w:r>
        <w:rPr>
          <w:rFonts w:ascii="Times New Roman" w:hAnsi="Times New Roman"/>
          <w:sz w:val="28"/>
          <w:szCs w:val="28"/>
        </w:rPr>
        <w:t xml:space="preserve"> trưởng các đơn vị tiến hành tổng kết đánh giá hoạt động giáo dục kỹ năng sống và hoạt động giáo dục ngoài giờ chính khóa trước ng</w:t>
      </w:r>
      <w:r w:rsidR="00E46DE9">
        <w:rPr>
          <w:rFonts w:ascii="Times New Roman" w:hAnsi="Times New Roman"/>
          <w:sz w:val="28"/>
          <w:szCs w:val="28"/>
        </w:rPr>
        <w:t xml:space="preserve">ày 1/8/2018 và có báo cáo về Phòng </w:t>
      </w:r>
      <w:r>
        <w:rPr>
          <w:rFonts w:ascii="Times New Roman" w:hAnsi="Times New Roman"/>
          <w:sz w:val="28"/>
          <w:szCs w:val="28"/>
        </w:rPr>
        <w:t>Giáo dục và Đào tạo;</w:t>
      </w:r>
    </w:p>
    <w:p w:rsidR="00DA4EFE" w:rsidRDefault="00F70914" w:rsidP="00DA4EFE">
      <w:pPr>
        <w:spacing w:before="120" w:after="120"/>
        <w:ind w:firstLine="720"/>
        <w:jc w:val="both"/>
        <w:textAlignment w:val="top"/>
        <w:rPr>
          <w:rFonts w:ascii="Times New Roman" w:hAnsi="Times New Roman"/>
          <w:sz w:val="28"/>
          <w:szCs w:val="28"/>
        </w:rPr>
      </w:pPr>
      <w:r>
        <w:rPr>
          <w:rFonts w:ascii="Times New Roman" w:hAnsi="Times New Roman"/>
          <w:sz w:val="28"/>
          <w:szCs w:val="28"/>
        </w:rPr>
        <w:t xml:space="preserve"> </w:t>
      </w:r>
      <w:r w:rsidR="00DA4EFE">
        <w:rPr>
          <w:rFonts w:ascii="Times New Roman" w:hAnsi="Times New Roman"/>
          <w:sz w:val="28"/>
          <w:szCs w:val="28"/>
        </w:rPr>
        <w:t xml:space="preserve">3. Các </w:t>
      </w:r>
      <w:proofErr w:type="gramStart"/>
      <w:r w:rsidR="00DA4EFE">
        <w:rPr>
          <w:rFonts w:ascii="Times New Roman" w:hAnsi="Times New Roman"/>
          <w:sz w:val="28"/>
          <w:szCs w:val="28"/>
        </w:rPr>
        <w:t>đơn</w:t>
      </w:r>
      <w:proofErr w:type="gramEnd"/>
      <w:r w:rsidR="00DA4EFE">
        <w:rPr>
          <w:rFonts w:ascii="Times New Roman" w:hAnsi="Times New Roman"/>
          <w:sz w:val="28"/>
          <w:szCs w:val="28"/>
        </w:rPr>
        <w:t xml:space="preserve"> vị chủ động xây dựng kế hoạch giáo dục kỹ năng sống, thiết kế nội dung, chương trình phù hợp với thực tiễn nhà trường và đưa vào kế hoạch năm học </w:t>
      </w:r>
      <w:r>
        <w:rPr>
          <w:rFonts w:ascii="Times New Roman" w:hAnsi="Times New Roman"/>
          <w:sz w:val="28"/>
          <w:szCs w:val="28"/>
        </w:rPr>
        <w:t xml:space="preserve">   </w:t>
      </w:r>
      <w:r w:rsidR="00DA4EFE">
        <w:rPr>
          <w:rFonts w:ascii="Times New Roman" w:hAnsi="Times New Roman"/>
          <w:sz w:val="28"/>
          <w:szCs w:val="28"/>
        </w:rPr>
        <w:t>2018 – 2019;</w:t>
      </w:r>
    </w:p>
    <w:p w:rsidR="00DA4EFE" w:rsidRDefault="00DA4EFE" w:rsidP="00DA4EFE">
      <w:pPr>
        <w:spacing w:before="120" w:after="120"/>
        <w:ind w:firstLine="720"/>
        <w:jc w:val="both"/>
        <w:textAlignment w:val="top"/>
        <w:rPr>
          <w:rFonts w:ascii="Times New Roman" w:hAnsi="Times New Roman"/>
          <w:sz w:val="28"/>
          <w:szCs w:val="28"/>
        </w:rPr>
      </w:pPr>
      <w:r>
        <w:rPr>
          <w:rFonts w:ascii="Times New Roman" w:hAnsi="Times New Roman"/>
          <w:sz w:val="28"/>
          <w:szCs w:val="28"/>
        </w:rPr>
        <w:t>4. Việc phối hợp giảng dạy kỹ năng sống giữa trường học với các công ty, trung tâm hiện nay cần đảm bảo một số qui định: đối với các các công ty, trung tâm dạy kỹ năng sống phải có giấy phép hoạt động do Sở Giáo dục và Đào tạo cấp, đội ngũ giáo viên phải có chuyên môn về kỹ năng sống, có nghiệp vụ sư phạm phù hợp được Sở Giáo dục và Đào tạo thẩm định, giáo án giảng dạy phải đảm bảo nội dung phù hợp với lứa tuổi học sinh.</w:t>
      </w:r>
    </w:p>
    <w:p w:rsidR="00DA4EFE" w:rsidRDefault="00DA4EFE" w:rsidP="00DA4EFE">
      <w:pPr>
        <w:spacing w:before="120" w:after="120"/>
        <w:ind w:firstLine="720"/>
        <w:jc w:val="both"/>
        <w:textAlignment w:val="top"/>
        <w:rPr>
          <w:rFonts w:ascii="Times New Roman" w:hAnsi="Times New Roman"/>
          <w:sz w:val="28"/>
          <w:szCs w:val="28"/>
          <w:lang w:eastAsia="vi-VN"/>
        </w:rPr>
      </w:pPr>
      <w:r>
        <w:rPr>
          <w:rFonts w:ascii="Times New Roman" w:hAnsi="Times New Roman"/>
          <w:sz w:val="28"/>
          <w:szCs w:val="28"/>
        </w:rPr>
        <w:lastRenderedPageBreak/>
        <w:t xml:space="preserve">5. Các đơn vị trường học đang dạy kỹ năng sống trong hè cho học sinh lưu ý phải xây dựng nội dung và thiết kế chương trình cụ thể trong đó </w:t>
      </w:r>
      <w:r>
        <w:rPr>
          <w:rFonts w:ascii="Times New Roman" w:hAnsi="Times New Roman"/>
          <w:sz w:val="28"/>
          <w:szCs w:val="28"/>
          <w:lang w:eastAsia="vi-VN"/>
        </w:rPr>
        <w:t>phải dựa trên cơ sở cấp thiết, phù hợp với từng đối tượng học sinh và có sự đồng thuận từ phía cha mẹ học sinh, đảm bảo tất cả học sinh được trang bị kỹ năng đồng thời có chế độ quan tâm hỗ trợ đối với học sinh có hoàn cảnh khó khăn.</w:t>
      </w:r>
    </w:p>
    <w:p w:rsidR="00DA4EFE" w:rsidRPr="00663EF8" w:rsidRDefault="00DA4EFE" w:rsidP="00663EF8">
      <w:pPr>
        <w:spacing w:before="120" w:after="120"/>
        <w:ind w:firstLine="720"/>
        <w:jc w:val="both"/>
        <w:textAlignment w:val="top"/>
        <w:rPr>
          <w:rFonts w:ascii="Times New Roman" w:hAnsi="Times New Roman"/>
          <w:sz w:val="28"/>
          <w:szCs w:val="28"/>
        </w:rPr>
      </w:pPr>
      <w:r>
        <w:rPr>
          <w:rFonts w:ascii="Times New Roman" w:hAnsi="Times New Roman"/>
          <w:sz w:val="28"/>
          <w:szCs w:val="28"/>
        </w:rPr>
        <w:t xml:space="preserve">Trên đây là một số nội dung cần tập trung thực hiện nhằm tiếp tục nâng cao chất lượng hoạt động giáo dục kỹ năng sống tại các cơ sở giáo dục </w:t>
      </w:r>
      <w:r w:rsidR="00E46DE9">
        <w:rPr>
          <w:rFonts w:ascii="Times New Roman" w:hAnsi="Times New Roman"/>
          <w:sz w:val="28"/>
          <w:szCs w:val="28"/>
        </w:rPr>
        <w:t>trực thuộc trên địa bàn Huyện. Phòng</w:t>
      </w:r>
      <w:r>
        <w:rPr>
          <w:rFonts w:ascii="Times New Roman" w:hAnsi="Times New Roman"/>
          <w:sz w:val="28"/>
          <w:szCs w:val="28"/>
        </w:rPr>
        <w:t xml:space="preserve"> Giáo dục và Đào tạo đề nghị </w:t>
      </w:r>
      <w:r w:rsidR="00E46DE9">
        <w:rPr>
          <w:rFonts w:ascii="Times New Roman" w:hAnsi="Times New Roman"/>
          <w:sz w:val="28"/>
          <w:szCs w:val="28"/>
        </w:rPr>
        <w:t xml:space="preserve">Hiệu </w:t>
      </w:r>
      <w:r>
        <w:rPr>
          <w:rFonts w:ascii="Times New Roman" w:hAnsi="Times New Roman"/>
          <w:sz w:val="28"/>
          <w:szCs w:val="28"/>
        </w:rPr>
        <w:t xml:space="preserve">trưởng các </w:t>
      </w:r>
      <w:r w:rsidR="00E46DE9">
        <w:rPr>
          <w:rFonts w:ascii="Times New Roman" w:hAnsi="Times New Roman"/>
          <w:sz w:val="28"/>
          <w:szCs w:val="28"/>
        </w:rPr>
        <w:t xml:space="preserve">trường </w:t>
      </w:r>
      <w:r>
        <w:rPr>
          <w:rFonts w:ascii="Times New Roman" w:hAnsi="Times New Roman"/>
          <w:sz w:val="28"/>
          <w:szCs w:val="28"/>
        </w:rPr>
        <w:t>quan tâm, nghiêm túc triển khai thực hiện</w:t>
      </w:r>
      <w:proofErr w:type="gramStart"/>
      <w:r>
        <w:rPr>
          <w:rFonts w:ascii="Times New Roman" w:hAnsi="Times New Roman"/>
          <w:sz w:val="28"/>
          <w:szCs w:val="28"/>
        </w:rPr>
        <w:t>./</w:t>
      </w:r>
      <w:proofErr w:type="gramEnd"/>
      <w:r>
        <w:rPr>
          <w:rFonts w:ascii="Times New Roman" w:hAnsi="Times New Roman"/>
          <w:sz w:val="28"/>
          <w:szCs w:val="28"/>
        </w:rPr>
        <w:t>.</w:t>
      </w:r>
    </w:p>
    <w:p w:rsidR="00DA4EFE" w:rsidRDefault="00DA4EFE" w:rsidP="00DA4EFE">
      <w:pPr>
        <w:jc w:val="both"/>
        <w:rPr>
          <w:rFonts w:ascii="Times New Roman" w:hAnsi="Times New Roman"/>
          <w:b/>
          <w:i/>
          <w:szCs w:val="28"/>
        </w:rPr>
      </w:pPr>
    </w:p>
    <w:p w:rsidR="00DA4EFE" w:rsidRDefault="00663EF8" w:rsidP="00DA4EFE">
      <w:pPr>
        <w:jc w:val="both"/>
        <w:rPr>
          <w:rFonts w:ascii="Times New Roman" w:hAnsi="Times New Roman"/>
          <w:b/>
          <w:sz w:val="28"/>
          <w:szCs w:val="28"/>
        </w:rPr>
      </w:pPr>
      <w:r>
        <w:rPr>
          <w:rFonts w:ascii="Times New Roman" w:hAnsi="Times New Roman"/>
          <w:b/>
          <w:i/>
          <w:szCs w:val="28"/>
        </w:rPr>
        <w:tab/>
      </w:r>
      <w:r>
        <w:rPr>
          <w:rFonts w:ascii="Times New Roman" w:hAnsi="Times New Roman"/>
          <w:b/>
          <w:i/>
          <w:szCs w:val="28"/>
        </w:rPr>
        <w:tab/>
      </w:r>
      <w:r>
        <w:rPr>
          <w:rFonts w:ascii="Times New Roman" w:hAnsi="Times New Roman"/>
          <w:b/>
          <w:i/>
          <w:szCs w:val="28"/>
        </w:rPr>
        <w:tab/>
      </w:r>
      <w:r>
        <w:rPr>
          <w:rFonts w:ascii="Times New Roman" w:hAnsi="Times New Roman"/>
          <w:b/>
          <w:i/>
          <w:szCs w:val="28"/>
        </w:rPr>
        <w:tab/>
      </w:r>
      <w:r>
        <w:rPr>
          <w:rFonts w:ascii="Times New Roman" w:hAnsi="Times New Roman"/>
          <w:b/>
          <w:i/>
          <w:szCs w:val="28"/>
        </w:rPr>
        <w:tab/>
      </w:r>
      <w:r>
        <w:rPr>
          <w:rFonts w:ascii="Times New Roman" w:hAnsi="Times New Roman"/>
          <w:b/>
          <w:i/>
          <w:szCs w:val="28"/>
        </w:rPr>
        <w:tab/>
      </w:r>
      <w:r>
        <w:rPr>
          <w:rFonts w:ascii="Times New Roman" w:hAnsi="Times New Roman"/>
          <w:b/>
          <w:i/>
          <w:szCs w:val="28"/>
        </w:rPr>
        <w:tab/>
      </w:r>
      <w:r>
        <w:rPr>
          <w:rFonts w:ascii="Times New Roman" w:hAnsi="Times New Roman"/>
          <w:b/>
          <w:i/>
          <w:szCs w:val="28"/>
        </w:rPr>
        <w:tab/>
        <w:t xml:space="preserve">  </w:t>
      </w:r>
      <w:r>
        <w:rPr>
          <w:rFonts w:ascii="Times New Roman" w:hAnsi="Times New Roman"/>
          <w:b/>
          <w:sz w:val="28"/>
          <w:szCs w:val="28"/>
        </w:rPr>
        <w:t>TRƯỞNG PHÒNG</w:t>
      </w:r>
    </w:p>
    <w:p w:rsidR="00663EF8" w:rsidRDefault="00DA4EFE" w:rsidP="00DA4EFE">
      <w:pPr>
        <w:jc w:val="both"/>
        <w:rPr>
          <w:rFonts w:ascii="Times New Roman" w:hAnsi="Times New Roman"/>
          <w:b/>
          <w:sz w:val="28"/>
          <w:szCs w:val="28"/>
        </w:rPr>
      </w:pPr>
      <w:r>
        <w:rPr>
          <w:rFonts w:ascii="Times New Roman" w:hAnsi="Times New Roman"/>
          <w:b/>
          <w:i/>
          <w:szCs w:val="28"/>
        </w:rPr>
        <w:t>Nơi nhận:</w:t>
      </w:r>
      <w:r>
        <w:rPr>
          <w:rFonts w:ascii="Times New Roman" w:hAnsi="Times New Roman"/>
          <w:i/>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DA4EFE" w:rsidRDefault="00DA4EFE" w:rsidP="00DA4EFE">
      <w:pPr>
        <w:jc w:val="both"/>
        <w:rPr>
          <w:rFonts w:ascii="Times New Roman" w:hAnsi="Times New Roman"/>
          <w:sz w:val="28"/>
          <w:szCs w:val="28"/>
        </w:rPr>
      </w:pPr>
      <w:r>
        <w:rPr>
          <w:rFonts w:ascii="Times New Roman" w:hAnsi="Times New Roman"/>
          <w:sz w:val="22"/>
          <w:szCs w:val="28"/>
        </w:rPr>
        <w:t>- Như trên;</w:t>
      </w:r>
      <w:r>
        <w:rPr>
          <w:rFonts w:ascii="Times New Roman" w:hAnsi="Times New Roman"/>
          <w:sz w:val="22"/>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
    <w:p w:rsidR="00DA4EFE" w:rsidRDefault="00663EF8" w:rsidP="00ED2EB8">
      <w:pPr>
        <w:tabs>
          <w:tab w:val="left" w:pos="6825"/>
        </w:tabs>
        <w:jc w:val="both"/>
        <w:rPr>
          <w:rFonts w:ascii="Times New Roman" w:hAnsi="Times New Roman"/>
          <w:sz w:val="22"/>
          <w:szCs w:val="28"/>
        </w:rPr>
      </w:pPr>
      <w:r>
        <w:rPr>
          <w:rFonts w:ascii="Times New Roman" w:hAnsi="Times New Roman"/>
          <w:sz w:val="22"/>
          <w:szCs w:val="28"/>
        </w:rPr>
        <w:t xml:space="preserve">- Sở </w:t>
      </w:r>
      <w:r w:rsidR="00DA4EFE">
        <w:rPr>
          <w:rFonts w:ascii="Times New Roman" w:hAnsi="Times New Roman"/>
          <w:sz w:val="22"/>
          <w:szCs w:val="28"/>
        </w:rPr>
        <w:t>GD&amp;ĐT -</w:t>
      </w:r>
      <w:r>
        <w:rPr>
          <w:rFonts w:ascii="Times New Roman" w:hAnsi="Times New Roman"/>
          <w:sz w:val="22"/>
          <w:szCs w:val="28"/>
        </w:rPr>
        <w:t>CTTT</w:t>
      </w:r>
      <w:r w:rsidR="00DA4EFE">
        <w:rPr>
          <w:rFonts w:ascii="Times New Roman" w:hAnsi="Times New Roman"/>
          <w:sz w:val="22"/>
          <w:szCs w:val="28"/>
        </w:rPr>
        <w:t xml:space="preserve">;   </w:t>
      </w:r>
      <w:r w:rsidR="00ED2EB8">
        <w:rPr>
          <w:rFonts w:ascii="Times New Roman" w:hAnsi="Times New Roman"/>
          <w:sz w:val="22"/>
          <w:szCs w:val="28"/>
        </w:rPr>
        <w:tab/>
        <w:t>(Đã ký)</w:t>
      </w:r>
    </w:p>
    <w:p w:rsidR="00DA4EFE" w:rsidRDefault="00DA4EFE" w:rsidP="00DA4EFE">
      <w:pPr>
        <w:jc w:val="both"/>
        <w:rPr>
          <w:rFonts w:ascii="Times New Roman" w:hAnsi="Times New Roman"/>
          <w:i/>
          <w:sz w:val="22"/>
          <w:szCs w:val="28"/>
        </w:rPr>
      </w:pPr>
      <w:r>
        <w:rPr>
          <w:rFonts w:ascii="Times New Roman" w:hAnsi="Times New Roman"/>
          <w:sz w:val="22"/>
          <w:szCs w:val="28"/>
        </w:rPr>
        <w:t xml:space="preserve">- </w:t>
      </w:r>
      <w:r w:rsidR="00663EF8">
        <w:rPr>
          <w:rFonts w:ascii="Times New Roman" w:hAnsi="Times New Roman"/>
          <w:sz w:val="22"/>
          <w:szCs w:val="28"/>
        </w:rPr>
        <w:t xml:space="preserve">Ban LĐ Phòng </w:t>
      </w:r>
      <w:r>
        <w:rPr>
          <w:rFonts w:ascii="Times New Roman" w:hAnsi="Times New Roman"/>
          <w:sz w:val="22"/>
          <w:szCs w:val="28"/>
        </w:rPr>
        <w:t xml:space="preserve">GD&amp;ĐT;            </w:t>
      </w:r>
      <w:r>
        <w:rPr>
          <w:rFonts w:ascii="Times New Roman" w:hAnsi="Times New Roman"/>
          <w:sz w:val="22"/>
          <w:szCs w:val="28"/>
        </w:rPr>
        <w:tab/>
      </w:r>
      <w:r>
        <w:rPr>
          <w:rFonts w:ascii="Times New Roman" w:hAnsi="Times New Roman"/>
          <w:sz w:val="22"/>
          <w:szCs w:val="28"/>
        </w:rPr>
        <w:tab/>
      </w:r>
      <w:r>
        <w:rPr>
          <w:rFonts w:ascii="Times New Roman" w:hAnsi="Times New Roman"/>
          <w:sz w:val="22"/>
          <w:szCs w:val="28"/>
        </w:rPr>
        <w:tab/>
      </w:r>
      <w:r>
        <w:rPr>
          <w:rFonts w:ascii="Times New Roman" w:hAnsi="Times New Roman"/>
          <w:sz w:val="22"/>
          <w:szCs w:val="28"/>
        </w:rPr>
        <w:tab/>
      </w:r>
      <w:r>
        <w:rPr>
          <w:rFonts w:ascii="Times New Roman" w:hAnsi="Times New Roman"/>
          <w:sz w:val="22"/>
          <w:szCs w:val="28"/>
        </w:rPr>
        <w:tab/>
      </w:r>
      <w:r>
        <w:rPr>
          <w:rFonts w:ascii="Times New Roman" w:hAnsi="Times New Roman"/>
          <w:sz w:val="22"/>
          <w:szCs w:val="28"/>
        </w:rPr>
        <w:tab/>
      </w:r>
    </w:p>
    <w:p w:rsidR="00DA4EFE" w:rsidRDefault="00DA4EFE" w:rsidP="00DA4EFE">
      <w:pPr>
        <w:jc w:val="both"/>
        <w:rPr>
          <w:rFonts w:ascii="Times New Roman" w:hAnsi="Times New Roman"/>
          <w:sz w:val="22"/>
          <w:szCs w:val="28"/>
        </w:rPr>
      </w:pPr>
      <w:r>
        <w:rPr>
          <w:rFonts w:ascii="Times New Roman" w:hAnsi="Times New Roman"/>
          <w:sz w:val="22"/>
          <w:szCs w:val="28"/>
        </w:rPr>
        <w:t xml:space="preserve">- </w:t>
      </w:r>
      <w:r w:rsidR="00663EF8">
        <w:rPr>
          <w:rFonts w:ascii="Times New Roman" w:hAnsi="Times New Roman"/>
          <w:sz w:val="22"/>
          <w:szCs w:val="28"/>
        </w:rPr>
        <w:t xml:space="preserve">Tổ Chuyên môn Phòng </w:t>
      </w:r>
      <w:r>
        <w:rPr>
          <w:rFonts w:ascii="Times New Roman" w:hAnsi="Times New Roman"/>
          <w:sz w:val="22"/>
          <w:szCs w:val="28"/>
        </w:rPr>
        <w:t xml:space="preserve">GD&amp;ĐT;        </w:t>
      </w:r>
      <w:r>
        <w:rPr>
          <w:rFonts w:ascii="Times New Roman" w:hAnsi="Times New Roman"/>
          <w:sz w:val="22"/>
          <w:szCs w:val="28"/>
        </w:rPr>
        <w:tab/>
      </w:r>
      <w:r>
        <w:rPr>
          <w:rFonts w:ascii="Times New Roman" w:hAnsi="Times New Roman"/>
          <w:sz w:val="22"/>
          <w:szCs w:val="28"/>
        </w:rPr>
        <w:tab/>
        <w:t xml:space="preserve">                      </w:t>
      </w:r>
      <w:r>
        <w:rPr>
          <w:rFonts w:ascii="Times New Roman" w:hAnsi="Times New Roman"/>
          <w:sz w:val="22"/>
          <w:szCs w:val="28"/>
        </w:rPr>
        <w:tab/>
      </w:r>
      <w:r>
        <w:rPr>
          <w:rFonts w:ascii="Times New Roman" w:hAnsi="Times New Roman"/>
          <w:sz w:val="22"/>
          <w:szCs w:val="28"/>
        </w:rPr>
        <w:tab/>
      </w:r>
      <w:r>
        <w:rPr>
          <w:rFonts w:ascii="Times New Roman" w:hAnsi="Times New Roman"/>
          <w:sz w:val="22"/>
          <w:szCs w:val="28"/>
        </w:rPr>
        <w:tab/>
        <w:t xml:space="preserve">      </w:t>
      </w:r>
    </w:p>
    <w:p w:rsidR="00DA4EFE" w:rsidRDefault="00DA4EFE" w:rsidP="00DA4EFE">
      <w:pPr>
        <w:jc w:val="both"/>
        <w:rPr>
          <w:rFonts w:ascii="Times New Roman" w:hAnsi="Times New Roman"/>
          <w:color w:val="FFFFFF"/>
          <w:sz w:val="28"/>
          <w:szCs w:val="28"/>
        </w:rPr>
      </w:pPr>
      <w:r>
        <w:rPr>
          <w:rFonts w:ascii="Times New Roman" w:hAnsi="Times New Roman"/>
          <w:sz w:val="22"/>
          <w:szCs w:val="28"/>
        </w:rPr>
        <w:t>- Lưu: VP, CTTT</w:t>
      </w:r>
      <w:r w:rsidR="00663EF8">
        <w:rPr>
          <w:rFonts w:ascii="Times New Roman" w:hAnsi="Times New Roman"/>
          <w:sz w:val="22"/>
          <w:szCs w:val="28"/>
        </w:rPr>
        <w:t xml:space="preserve"> (D)</w:t>
      </w:r>
      <w:r>
        <w:rPr>
          <w:rFonts w:ascii="Times New Roman" w:hAnsi="Times New Roman"/>
          <w:sz w:val="22"/>
          <w:szCs w:val="28"/>
        </w:rPr>
        <w:t>.</w:t>
      </w:r>
      <w:r>
        <w:rPr>
          <w:rFonts w:ascii="Times New Roman" w:hAnsi="Times New Roman"/>
          <w:sz w:val="22"/>
          <w:szCs w:val="28"/>
        </w:rPr>
        <w:tab/>
      </w:r>
      <w:r>
        <w:rPr>
          <w:rFonts w:ascii="Times New Roman" w:hAnsi="Times New Roman"/>
          <w:sz w:val="22"/>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i/>
          <w:color w:val="FFFFFF"/>
          <w:sz w:val="28"/>
          <w:szCs w:val="28"/>
        </w:rPr>
        <w:t>(Đã ký)</w:t>
      </w:r>
    </w:p>
    <w:p w:rsidR="00DA4EFE" w:rsidRDefault="00DA4EFE" w:rsidP="00DA4EFE">
      <w:pPr>
        <w:ind w:firstLine="720"/>
        <w:jc w:val="both"/>
        <w:rPr>
          <w:rFonts w:ascii="Times New Roman" w:hAnsi="Times New Roman"/>
          <w:b/>
          <w:sz w:val="28"/>
          <w:szCs w:val="28"/>
        </w:rPr>
      </w:pPr>
      <w:r>
        <w:rPr>
          <w:rFonts w:ascii="Times New Roman" w:hAnsi="Times New Roman"/>
          <w:sz w:val="28"/>
          <w:szCs w:val="28"/>
        </w:rPr>
        <w: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663EF8">
        <w:rPr>
          <w:rFonts w:ascii="Times New Roman" w:hAnsi="Times New Roman"/>
          <w:sz w:val="28"/>
          <w:szCs w:val="28"/>
        </w:rPr>
        <w:t xml:space="preserve">  </w:t>
      </w:r>
      <w:r>
        <w:rPr>
          <w:rFonts w:ascii="Times New Roman" w:hAnsi="Times New Roman"/>
          <w:sz w:val="27"/>
          <w:szCs w:val="27"/>
        </w:rPr>
        <w:t xml:space="preserve"> </w:t>
      </w:r>
      <w:r w:rsidR="00663EF8">
        <w:rPr>
          <w:rFonts w:ascii="Times New Roman" w:hAnsi="Times New Roman"/>
          <w:b/>
          <w:sz w:val="28"/>
          <w:szCs w:val="28"/>
        </w:rPr>
        <w:t>Nguyễn Trí Dũng</w:t>
      </w:r>
    </w:p>
    <w:p w:rsidR="00DA4EFE" w:rsidRDefault="00DA4EFE" w:rsidP="00DA4EFE">
      <w:pPr>
        <w:ind w:firstLine="720"/>
        <w:jc w:val="both"/>
        <w:rPr>
          <w:rFonts w:ascii="Times New Roman" w:hAnsi="Times New Roman"/>
          <w:sz w:val="28"/>
          <w:szCs w:val="28"/>
        </w:rPr>
      </w:pPr>
      <w:r>
        <w:rPr>
          <w:rFonts w:ascii="Times New Roman" w:hAnsi="Times New Roman"/>
          <w:b/>
          <w:sz w:val="28"/>
          <w:szCs w:val="28"/>
        </w:rPr>
        <w:t> </w:t>
      </w:r>
    </w:p>
    <w:p w:rsidR="00DA4EFE" w:rsidRDefault="00DA4EFE" w:rsidP="00DA4EFE"/>
    <w:p w:rsidR="00DA4EFE" w:rsidRDefault="00DA4EFE"/>
    <w:sectPr w:rsidR="00DA4EFE" w:rsidSect="00C91ED0">
      <w:pgSz w:w="12240" w:h="15840"/>
      <w:pgMar w:top="810" w:right="1080" w:bottom="63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EFE"/>
    <w:rsid w:val="000C0D5C"/>
    <w:rsid w:val="00663EF8"/>
    <w:rsid w:val="00861967"/>
    <w:rsid w:val="008669A3"/>
    <w:rsid w:val="00B92ADE"/>
    <w:rsid w:val="00C91ED0"/>
    <w:rsid w:val="00DA4EFE"/>
    <w:rsid w:val="00E46DE9"/>
    <w:rsid w:val="00ED2EB8"/>
    <w:rsid w:val="00F70914"/>
    <w:rsid w:val="00FC1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EFE"/>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EFE"/>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01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0C2B0-9CAA-41BC-ADB3-7F4655E25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XP-PRO-2011</Company>
  <LinksUpToDate>false</LinksUpToDate>
  <CharactersWithSpaces>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WINXP-PRO</dc:creator>
  <cp:keywords/>
  <dc:description/>
  <cp:lastModifiedBy>trangpgd</cp:lastModifiedBy>
  <cp:revision>6</cp:revision>
  <cp:lastPrinted>2018-06-24T03:24:00Z</cp:lastPrinted>
  <dcterms:created xsi:type="dcterms:W3CDTF">2018-06-24T10:03:00Z</dcterms:created>
  <dcterms:modified xsi:type="dcterms:W3CDTF">2018-06-25T00:56:00Z</dcterms:modified>
</cp:coreProperties>
</file>